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7C" w:rsidRPr="002B4E13" w:rsidRDefault="0091787C" w:rsidP="0091787C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 деятельности Антитеррористической комиссии города </w:t>
      </w:r>
      <w:proofErr w:type="spellStart"/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Югорска</w:t>
      </w:r>
      <w:proofErr w:type="spellEnd"/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в 202</w:t>
      </w:r>
      <w:r w:rsidR="000F57F4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</w:t>
      </w:r>
    </w:p>
    <w:p w:rsidR="0091787C" w:rsidRPr="002B4E13" w:rsidRDefault="0091787C" w:rsidP="0091787C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1787C" w:rsidRPr="002B4E13" w:rsidRDefault="0091787C" w:rsidP="00B07DB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В 20</w:t>
      </w:r>
      <w:r w:rsidR="000F57F4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24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 проведено </w:t>
      </w:r>
      <w:r w:rsidR="00602682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заседаний Антитеррористической комиссии города Югорска. </w:t>
      </w:r>
      <w:r w:rsidRPr="002B4E1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ходе заседаний рассмотрены вопросы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по профилактике терроризма, обеспечению антитеррористической защищенности объектов (территорий), обеспечения антитеррористической безопасности на территории города Югорска в период проведения общегородских мероприятий, </w:t>
      </w:r>
      <w:r w:rsidR="00602682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противодействия идеологии терроризма,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а также информационного противодействия террористической идеологии. </w:t>
      </w:r>
    </w:p>
    <w:p w:rsidR="0091787C" w:rsidRPr="002B4E13" w:rsidRDefault="0091787C" w:rsidP="00B07D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В </w:t>
      </w:r>
      <w:r w:rsidRPr="002B4E13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течение года </w:t>
      </w:r>
      <w:r w:rsidR="00252348" w:rsidRPr="002B4E13">
        <w:rPr>
          <w:rFonts w:ascii="PT Astra Serif" w:eastAsia="Lucida Sans Unicode" w:hAnsi="PT Astra Serif" w:cs="Arial CYR"/>
          <w:kern w:val="1"/>
          <w:sz w:val="24"/>
          <w:szCs w:val="24"/>
        </w:rPr>
        <w:t>о</w:t>
      </w:r>
      <w:r w:rsidR="00602682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рганизована реализация мероприятий по антитеррористической защищенности объектов в соответствии с требованиями Постановлений Правительства Российской Федерации, устранению </w:t>
      </w:r>
      <w:r w:rsidR="00602682" w:rsidRPr="002B4E13">
        <w:rPr>
          <w:rFonts w:ascii="PT Astra Serif" w:hAnsi="PT Astra Serif" w:cs="Times New Roman"/>
          <w:sz w:val="24"/>
          <w:szCs w:val="24"/>
        </w:rPr>
        <w:t>недостатков, в</w:t>
      </w:r>
      <w:r w:rsidR="00602682" w:rsidRPr="002B4E13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ыявленных в ходе межведомственных комиссионных обследований. </w:t>
      </w:r>
      <w:proofErr w:type="gramStart"/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В течение года с правоохранительными и контрольно-надзорными органами обследован</w:t>
      </w:r>
      <w:r w:rsidR="00602682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 </w:t>
      </w:r>
      <w:r w:rsidR="006C079C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89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объект (образовательные организации, учреждения спорта и культуры, </w:t>
      </w:r>
      <w:r w:rsidR="00252348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религиозные объекты,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объекты </w:t>
      </w:r>
      <w:r w:rsidR="003379BF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торговли,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жилищно-коммунального хозяйства, площадные объекты, объекты органов власти и иные места массового пребывания людей)</w:t>
      </w:r>
      <w:r w:rsidR="006C079C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, из них</w:t>
      </w:r>
      <w:r w:rsidR="00BA3281" w:rsidRPr="002B4E13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 59 </w:t>
      </w:r>
      <w:r w:rsidR="00C9188D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объектов </w:t>
      </w:r>
      <w:r w:rsidR="00BA3281" w:rsidRPr="002B4E13">
        <w:rPr>
          <w:rFonts w:ascii="PT Astra Serif" w:eastAsia="Lucida Sans Unicode" w:hAnsi="PT Astra Serif" w:cs="Arial CYR"/>
          <w:kern w:val="1"/>
          <w:sz w:val="24"/>
          <w:szCs w:val="24"/>
        </w:rPr>
        <w:t xml:space="preserve">в период подготовки к выборам Президента Российской Федерации, </w:t>
      </w:r>
      <w:r w:rsidR="00BA3281" w:rsidRPr="002B4E13">
        <w:rPr>
          <w:rFonts w:ascii="PT Astra Serif" w:hAnsi="PT Astra Serif"/>
          <w:sz w:val="24"/>
          <w:szCs w:val="24"/>
        </w:rPr>
        <w:t>депутата Думы Ханты-Мансийского автономного округа–Югры седьмого созыва по Югорскому одномандатному округу №2.</w:t>
      </w:r>
      <w:bookmarkStart w:id="0" w:name="_GoBack"/>
      <w:bookmarkEnd w:id="0"/>
      <w:proofErr w:type="gramEnd"/>
    </w:p>
    <w:p w:rsidR="00B07DBC" w:rsidRPr="002B4E13" w:rsidRDefault="008813D4" w:rsidP="00B07DBC">
      <w:pPr>
        <w:suppressAutoHyphens/>
        <w:spacing w:after="0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На выработку стойкой неприязни идеологии терроризма и привитию традиционных религиозно-моральных, духовно-нравственных</w:t>
      </w:r>
      <w:r w:rsidR="000F57F4"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ценностей</w:t>
      </w:r>
      <w:r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среди детей и молодежи города </w:t>
      </w:r>
      <w:proofErr w:type="spellStart"/>
      <w:r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Югорска</w:t>
      </w:r>
      <w:proofErr w:type="spellEnd"/>
      <w:r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проведены мероприятия с привлечением представителей </w:t>
      </w:r>
      <w:r w:rsidR="00B07DBC"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правоохранительных органов, </w:t>
      </w:r>
      <w:r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религиозных, общественных организаций</w:t>
      </w:r>
      <w:r w:rsidR="00B705F8" w:rsidRPr="002B4E13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: </w:t>
      </w:r>
      <w:r w:rsidR="00B07DBC" w:rsidRPr="002B4E13">
        <w:rPr>
          <w:rFonts w:ascii="PT Astra Serif" w:hAnsi="PT Astra Serif" w:cs="Arial"/>
          <w:sz w:val="24"/>
          <w:szCs w:val="24"/>
        </w:rPr>
        <w:t xml:space="preserve">Единый классный час  - Урок Памяти детей-жертв терроризма «Город Ангелов», Акции:  </w:t>
      </w:r>
      <w:proofErr w:type="gramStart"/>
      <w:r w:rsidR="00B07DBC" w:rsidRPr="002B4E13">
        <w:rPr>
          <w:rFonts w:ascii="PT Astra Serif" w:hAnsi="PT Astra Serif" w:cs="Arial"/>
          <w:sz w:val="24"/>
          <w:szCs w:val="24"/>
        </w:rPr>
        <w:t xml:space="preserve">«Капля жизни», «Свеча памяти», «Мир – детям», «Дети против терроризма», «Мы против террора!», </w:t>
      </w:r>
      <w:r w:rsidR="00B07DBC" w:rsidRPr="002B4E13">
        <w:rPr>
          <w:rFonts w:ascii="PT Astra Serif" w:hAnsi="PT Astra Serif"/>
          <w:color w:val="000000"/>
          <w:sz w:val="24"/>
          <w:szCs w:val="24"/>
          <w:shd w:val="clear" w:color="auto" w:fill="FBFBFB"/>
        </w:rPr>
        <w:t xml:space="preserve">«Белые журавлики», «Мы помним», </w:t>
      </w:r>
      <w:r w:rsidR="00B07DBC" w:rsidRPr="002B4E13">
        <w:rPr>
          <w:rFonts w:ascii="PT Astra Serif" w:eastAsia="Calibri" w:hAnsi="PT Astra Serif"/>
          <w:sz w:val="24"/>
          <w:szCs w:val="24"/>
        </w:rPr>
        <w:t>«Беслан.</w:t>
      </w:r>
      <w:proofErr w:type="gramEnd"/>
      <w:r w:rsidR="00B07DBC" w:rsidRPr="002B4E13">
        <w:rPr>
          <w:rFonts w:ascii="PT Astra Serif" w:eastAsia="Calibri" w:hAnsi="PT Astra Serif"/>
          <w:sz w:val="24"/>
          <w:szCs w:val="24"/>
        </w:rPr>
        <w:t xml:space="preserve"> Трагедия, которую не забыть», в</w:t>
      </w:r>
      <w:r w:rsidR="00B07DBC" w:rsidRPr="002B4E13">
        <w:rPr>
          <w:rFonts w:ascii="PT Astra Serif" w:hAnsi="PT Astra Serif" w:cs="Arial"/>
          <w:sz w:val="24"/>
          <w:szCs w:val="24"/>
        </w:rPr>
        <w:t xml:space="preserve">ыставка рисунков «Терроризм – угроза обществу», </w:t>
      </w:r>
      <w:proofErr w:type="spellStart"/>
      <w:r w:rsidR="00B07DBC" w:rsidRPr="002B4E13">
        <w:rPr>
          <w:rFonts w:ascii="PT Astra Serif" w:hAnsi="PT Astra Serif" w:cs="Arial"/>
          <w:sz w:val="24"/>
          <w:szCs w:val="24"/>
        </w:rPr>
        <w:t>к</w:t>
      </w:r>
      <w:r w:rsidR="00B07DBC" w:rsidRPr="002B4E13">
        <w:rPr>
          <w:rFonts w:ascii="PT Astra Serif" w:eastAsia="Times New Roman" w:hAnsi="PT Astra Serif" w:cs="Courier New"/>
          <w:sz w:val="24"/>
          <w:szCs w:val="24"/>
          <w:lang w:eastAsia="ru-RU"/>
        </w:rPr>
        <w:t>нижно</w:t>
      </w:r>
      <w:proofErr w:type="spellEnd"/>
      <w:r w:rsidR="00B07DBC" w:rsidRPr="002B4E13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- иллюстрированная выставка с информационным сопровождением «Россия против террора», </w:t>
      </w:r>
      <w:r w:rsidR="00B07DBC" w:rsidRPr="002B4E13">
        <w:rPr>
          <w:rFonts w:ascii="PT Astra Serif" w:eastAsia="Calibri" w:hAnsi="PT Astra Serif"/>
          <w:sz w:val="24"/>
          <w:szCs w:val="24"/>
        </w:rPr>
        <w:t xml:space="preserve">инструктажи на тему: «Действия при угрозе теракта» </w:t>
      </w:r>
      <w:proofErr w:type="spellStart"/>
      <w:r w:rsidR="00B07DBC" w:rsidRPr="002B4E13">
        <w:rPr>
          <w:rFonts w:ascii="PT Astra Serif" w:eastAsia="Calibri" w:hAnsi="PT Astra Serif"/>
          <w:sz w:val="24"/>
          <w:szCs w:val="24"/>
        </w:rPr>
        <w:t>и.т.д</w:t>
      </w:r>
      <w:proofErr w:type="spellEnd"/>
      <w:r w:rsidR="00B07DBC" w:rsidRPr="002B4E13">
        <w:rPr>
          <w:rFonts w:ascii="PT Astra Serif" w:eastAsia="Calibri" w:hAnsi="PT Astra Serif"/>
          <w:sz w:val="24"/>
          <w:szCs w:val="24"/>
        </w:rPr>
        <w:t>.</w:t>
      </w:r>
    </w:p>
    <w:p w:rsidR="002B4E13" w:rsidRPr="002B4E13" w:rsidRDefault="002B4E13" w:rsidP="00B07DBC">
      <w:pPr>
        <w:suppressAutoHyphens/>
        <w:spacing w:after="0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2B4E13">
        <w:rPr>
          <w:rFonts w:ascii="PT Astra Serif" w:eastAsia="Calibri" w:hAnsi="PT Astra Serif"/>
          <w:sz w:val="24"/>
          <w:szCs w:val="24"/>
        </w:rPr>
        <w:t xml:space="preserve">03.09.2024 во всех учреждениях города </w:t>
      </w:r>
      <w:r w:rsidRPr="002B4E13">
        <w:rPr>
          <w:rFonts w:ascii="PT Astra Serif" w:hAnsi="PT Astra Serif"/>
          <w:sz w:val="24"/>
          <w:szCs w:val="24"/>
        </w:rPr>
        <w:t>организовано проведение мероприяти</w:t>
      </w:r>
      <w:r w:rsidRPr="002B4E13">
        <w:rPr>
          <w:rFonts w:ascii="PT Astra Serif" w:hAnsi="PT Astra Serif"/>
          <w:sz w:val="24"/>
          <w:szCs w:val="24"/>
        </w:rPr>
        <w:t xml:space="preserve">й, приуроченных </w:t>
      </w:r>
      <w:r w:rsidRPr="002B4E13">
        <w:rPr>
          <w:rFonts w:ascii="PT Astra Serif" w:hAnsi="PT Astra Serif"/>
          <w:sz w:val="24"/>
          <w:szCs w:val="24"/>
        </w:rPr>
        <w:t>Дн</w:t>
      </w:r>
      <w:r w:rsidRPr="002B4E13">
        <w:rPr>
          <w:rFonts w:ascii="PT Astra Serif" w:hAnsi="PT Astra Serif"/>
          <w:sz w:val="24"/>
          <w:szCs w:val="24"/>
        </w:rPr>
        <w:t>ю</w:t>
      </w:r>
      <w:r w:rsidRPr="002B4E13">
        <w:rPr>
          <w:rFonts w:ascii="PT Astra Serif" w:hAnsi="PT Astra Serif"/>
          <w:sz w:val="24"/>
          <w:szCs w:val="24"/>
        </w:rPr>
        <w:t xml:space="preserve"> солидарности в борьбе с терроризмом</w:t>
      </w:r>
      <w:r w:rsidRPr="002B4E13">
        <w:rPr>
          <w:rFonts w:ascii="PT Astra Serif" w:hAnsi="PT Astra Serif"/>
          <w:sz w:val="24"/>
          <w:szCs w:val="24"/>
        </w:rPr>
        <w:t>.</w:t>
      </w:r>
    </w:p>
    <w:p w:rsidR="00D023F6" w:rsidRPr="002B4E13" w:rsidRDefault="00D023F6" w:rsidP="00B07DBC">
      <w:pPr>
        <w:suppressAutoHyphens/>
        <w:spacing w:after="0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B4E13">
        <w:rPr>
          <w:rFonts w:ascii="PT Astra Serif" w:hAnsi="PT Astra Serif"/>
          <w:color w:val="000000"/>
          <w:sz w:val="24"/>
          <w:szCs w:val="24"/>
        </w:rPr>
        <w:t xml:space="preserve">30.09.2024 во всех общеобразовательных учреждениях, в рамках Дня воссоединения Донбасса и </w:t>
      </w:r>
      <w:proofErr w:type="spellStart"/>
      <w:r w:rsidRPr="002B4E13">
        <w:rPr>
          <w:rFonts w:ascii="PT Astra Serif" w:hAnsi="PT Astra Serif"/>
          <w:color w:val="000000"/>
          <w:sz w:val="24"/>
          <w:szCs w:val="24"/>
        </w:rPr>
        <w:t>Новороссии</w:t>
      </w:r>
      <w:proofErr w:type="spellEnd"/>
      <w:r w:rsidRPr="002B4E13">
        <w:rPr>
          <w:rFonts w:ascii="PT Astra Serif" w:hAnsi="PT Astra Serif"/>
          <w:color w:val="000000"/>
          <w:sz w:val="24"/>
          <w:szCs w:val="24"/>
        </w:rPr>
        <w:t xml:space="preserve"> с Российской Федерацией, проведены Уроки патриотизма (уроки о важном), исторические викторины, что позволило проверить и сформировать знания  детей, молодежи по историческим событиям Донецкой и Луганской Народных Республик, Запорожской и Херсонской областей,  расширить кругозор и укрепить чувство гордости за наше Отечества.</w:t>
      </w:r>
      <w:proofErr w:type="gramEnd"/>
    </w:p>
    <w:p w:rsidR="002B4E13" w:rsidRPr="002B4E13" w:rsidRDefault="002B4E13" w:rsidP="00B07DBC">
      <w:pPr>
        <w:suppressAutoHyphens/>
        <w:spacing w:after="0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2B4E13">
        <w:rPr>
          <w:rFonts w:ascii="PT Astra Serif" w:eastAsia="Calibri" w:hAnsi="PT Astra Serif"/>
          <w:sz w:val="24"/>
          <w:szCs w:val="24"/>
        </w:rPr>
        <w:t xml:space="preserve">Во всех общеобразовательных учреждениях наглядная информация в области противодействия идеологии терроризма размещалась и систематически обновлялась на информационных стендах, а также распространялась посредством </w:t>
      </w:r>
    </w:p>
    <w:p w:rsidR="0091787C" w:rsidRPr="002B4E13" w:rsidRDefault="0091787C" w:rsidP="00B07DBC">
      <w:pPr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proofErr w:type="gramStart"/>
      <w:r w:rsidRPr="002B4E13">
        <w:rPr>
          <w:rFonts w:ascii="PT Astra Serif" w:hAnsi="PT Astra Serif" w:cs="Times New Roman"/>
          <w:sz w:val="24"/>
          <w:szCs w:val="24"/>
        </w:rPr>
        <w:t>И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нформация о деятельности по профилактике терроризма размещалась в </w:t>
      </w:r>
      <w:r w:rsidR="00D8487E" w:rsidRPr="002B4E13">
        <w:rPr>
          <w:rFonts w:ascii="PT Astra Serif" w:hAnsi="PT Astra Serif"/>
          <w:sz w:val="24"/>
          <w:szCs w:val="24"/>
        </w:rPr>
        <w:t xml:space="preserve">официальных аккаунтах администрации города (группа «Наш </w:t>
      </w:r>
      <w:proofErr w:type="spellStart"/>
      <w:r w:rsidR="00D8487E" w:rsidRPr="002B4E13">
        <w:rPr>
          <w:rFonts w:ascii="PT Astra Serif" w:hAnsi="PT Astra Serif"/>
          <w:sz w:val="24"/>
          <w:szCs w:val="24"/>
        </w:rPr>
        <w:t>Югорск</w:t>
      </w:r>
      <w:proofErr w:type="spellEnd"/>
      <w:r w:rsidR="00D8487E" w:rsidRPr="002B4E13">
        <w:rPr>
          <w:rFonts w:ascii="PT Astra Serif" w:hAnsi="PT Astra Serif"/>
          <w:sz w:val="24"/>
          <w:szCs w:val="24"/>
        </w:rPr>
        <w:t xml:space="preserve">» в </w:t>
      </w:r>
      <w:proofErr w:type="spellStart"/>
      <w:r w:rsidR="00D8487E" w:rsidRPr="002B4E13">
        <w:rPr>
          <w:rFonts w:ascii="PT Astra Serif" w:hAnsi="PT Astra Serif"/>
          <w:sz w:val="24"/>
          <w:szCs w:val="24"/>
        </w:rPr>
        <w:t>Вконтакте</w:t>
      </w:r>
      <w:proofErr w:type="spellEnd"/>
      <w:r w:rsidR="00D8487E" w:rsidRPr="002B4E13">
        <w:rPr>
          <w:rFonts w:ascii="PT Astra Serif" w:hAnsi="PT Astra Serif"/>
          <w:sz w:val="24"/>
          <w:szCs w:val="24"/>
        </w:rPr>
        <w:t xml:space="preserve">, Одноклассники, </w:t>
      </w:r>
      <w:proofErr w:type="spellStart"/>
      <w:r w:rsidR="00D8487E" w:rsidRPr="002B4E13">
        <w:rPr>
          <w:rFonts w:ascii="PT Astra Serif" w:hAnsi="PT Astra Serif"/>
          <w:sz w:val="24"/>
          <w:szCs w:val="24"/>
        </w:rPr>
        <w:t>Телеграм</w:t>
      </w:r>
      <w:proofErr w:type="spellEnd"/>
      <w:r w:rsidR="00D8487E" w:rsidRPr="002B4E13">
        <w:rPr>
          <w:rFonts w:ascii="PT Astra Serif" w:hAnsi="PT Astra Serif"/>
          <w:sz w:val="24"/>
          <w:szCs w:val="24"/>
        </w:rPr>
        <w:t xml:space="preserve">),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газете «Югорский вестник» (постоянная рубрика «Безопасность»), </w:t>
      </w:r>
      <w:r w:rsidR="002B4E13" w:rsidRPr="002B4E13">
        <w:rPr>
          <w:rFonts w:ascii="PT Astra Serif" w:eastAsia="Calibri" w:hAnsi="PT Astra Serif"/>
          <w:sz w:val="24"/>
          <w:szCs w:val="24"/>
        </w:rPr>
        <w:t xml:space="preserve">групповых чат в </w:t>
      </w:r>
      <w:proofErr w:type="spellStart"/>
      <w:r w:rsidR="002B4E13" w:rsidRPr="002B4E13">
        <w:rPr>
          <w:rFonts w:ascii="PT Astra Serif" w:eastAsia="Calibri" w:hAnsi="PT Astra Serif"/>
          <w:sz w:val="24"/>
          <w:szCs w:val="24"/>
        </w:rPr>
        <w:t>Сферуме</w:t>
      </w:r>
      <w:proofErr w:type="spellEnd"/>
      <w:r w:rsidR="002B4E13" w:rsidRPr="002B4E13">
        <w:rPr>
          <w:rFonts w:ascii="PT Astra Serif" w:eastAsia="Calibri" w:hAnsi="PT Astra Serif"/>
          <w:sz w:val="24"/>
          <w:szCs w:val="24"/>
        </w:rPr>
        <w:t>, личных кабинетов родителей (законных представителей), обучающихся в ГИС «Образование Югры»</w:t>
      </w:r>
      <w:r w:rsidR="002B4E13" w:rsidRPr="002B4E13">
        <w:rPr>
          <w:rFonts w:ascii="PT Astra Serif" w:eastAsia="Calibri" w:hAnsi="PT Astra Serif"/>
          <w:sz w:val="24"/>
          <w:szCs w:val="24"/>
        </w:rPr>
        <w:t xml:space="preserve">,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на официальном сайте органов местного самоуправления размещены методические рекомендации и учебные материалы для реализации мероприятий по </w:t>
      </w:r>
      <w:r w:rsidR="000F57F4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противодействию идеологии терроризма 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(видеоролики, учебные</w:t>
      </w:r>
      <w:proofErr w:type="gramEnd"/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фильмы, п</w:t>
      </w:r>
      <w:r w:rsidR="00B705F8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олезные ссылки, памятки и др.).</w:t>
      </w:r>
    </w:p>
    <w:p w:rsidR="009B3A0B" w:rsidRPr="002B4E13" w:rsidRDefault="0091787C" w:rsidP="003379BF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В 202</w:t>
      </w:r>
      <w:r w:rsidR="000F57F4"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>4</w:t>
      </w:r>
      <w:r w:rsidRPr="002B4E13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году главным показателем результативности проводимого на территории Югорска комплекса мер по профилактике терроризма является сохранение стабильной обстановки. </w:t>
      </w:r>
    </w:p>
    <w:sectPr w:rsidR="009B3A0B" w:rsidRPr="002B4E13" w:rsidSect="002B4E1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7C"/>
    <w:rsid w:val="000F57F4"/>
    <w:rsid w:val="00252348"/>
    <w:rsid w:val="002B4E13"/>
    <w:rsid w:val="003379BF"/>
    <w:rsid w:val="00602682"/>
    <w:rsid w:val="006C079C"/>
    <w:rsid w:val="006F7099"/>
    <w:rsid w:val="007847B9"/>
    <w:rsid w:val="008813D4"/>
    <w:rsid w:val="0091787C"/>
    <w:rsid w:val="009B3A0B"/>
    <w:rsid w:val="00B07DBC"/>
    <w:rsid w:val="00B705F8"/>
    <w:rsid w:val="00BA3281"/>
    <w:rsid w:val="00C9188D"/>
    <w:rsid w:val="00D023F6"/>
    <w:rsid w:val="00D8487E"/>
    <w:rsid w:val="00F17D4C"/>
    <w:rsid w:val="00F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Казаченко Татьяна Владимировна</cp:lastModifiedBy>
  <cp:revision>10</cp:revision>
  <dcterms:created xsi:type="dcterms:W3CDTF">2023-04-21T07:57:00Z</dcterms:created>
  <dcterms:modified xsi:type="dcterms:W3CDTF">2025-06-05T09:33:00Z</dcterms:modified>
</cp:coreProperties>
</file>